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E95" w:rsidRDefault="00227E95">
      <w:r>
        <w:t>Phát biểu của Bộ trưởng Phạm Thị Hải Chuyền tại Hội nghị cấp cao của Liên hợp quốc về trao quyền cho phụ nữ</w:t>
      </w:r>
      <w:r>
        <w:br/>
        <w:t> </w:t>
      </w:r>
      <w:r>
        <w:br/>
        <w:t> </w:t>
      </w:r>
      <w:r>
        <w:br/>
        <w:t> Hà Nội (TTXVN 15/3</w:t>
      </w:r>
      <w:proofErr w:type="gramStart"/>
      <w:r>
        <w:t>)--</w:t>
      </w:r>
      <w:proofErr w:type="gramEnd"/>
      <w:r>
        <w:br/>
        <w:t xml:space="preserve"> Hội nghị cấp cao của Khóa họp lần thứ 60 của Ủy ban Địa vị Phụ nữ Liên hợp quốc (CSW 60) diễn ra tại Trụ sở Liên hợp quốc, New York, Mỹ từ ngày 14-24/3/2016. </w:t>
      </w:r>
      <w:proofErr w:type="gramStart"/>
      <w:r>
        <w:t>Chủ đề của phiên họp năm nay là "Trao quyền cho phụ nữ và mối liên hệ với phát triển bền vững".</w:t>
      </w:r>
      <w:proofErr w:type="gramEnd"/>
      <w:r>
        <w:t xml:space="preserve"> </w:t>
      </w:r>
      <w:proofErr w:type="gramStart"/>
      <w:r>
        <w:t>Việt Nam là một thành viên tích cực trong Hiệp hội các quốc gia Đông Nam Á (ASEAN) đối với công tác bình đẳng giới.</w:t>
      </w:r>
      <w:proofErr w:type="gramEnd"/>
      <w:r>
        <w:t xml:space="preserve"> Nhiều sáng kiến và sự kiện về thúc đẩy bình đẳng giới và nâng cao quyền năng của phụ nữ trong khu vực ASEAN đã được tổ chức tại Việt Nam như: Thành lập và ra đời Ủy ban bảo vệ và thúc đẩy quyền của phụ nữ và trẻ em ASEAN tháng 4 năm 2010; Tuyên bố Hà Nội về bảo vệ quyền và phúc lợi của phụ nữ và trẻ em ASEAN tháng 10 năm 2010; thành lập Mạng lưới doanh nhân nữ ASEAN năm 2014.</w:t>
      </w:r>
    </w:p>
    <w:p w:rsidR="00373A24" w:rsidRDefault="00227E95">
      <w:bookmarkStart w:id="0" w:name="_GoBack"/>
      <w:bookmarkEnd w:id="0"/>
      <w:r>
        <w:t xml:space="preserve"> Thay mặt các nước thành viên ASEAN, Bộ trưởng Phạm Thị Hải Chuyền đã có bài phát biểu </w:t>
      </w:r>
      <w:proofErr w:type="gramStart"/>
      <w:r>
        <w:t>chung</w:t>
      </w:r>
      <w:proofErr w:type="gramEnd"/>
      <w:r>
        <w:t xml:space="preserve"> của ASEAN tại Phiên họp thảo luận chung đầu tiên của Khóa họp CSW60. Toàn văn nội dung của Bài phát biểu như sau:</w:t>
      </w:r>
      <w:r>
        <w:br/>
        <w:t> "Thưa Ngài chủ toạ,</w:t>
      </w:r>
      <w:r>
        <w:br/>
        <w:t> Tôi rất vinh dự được phát biểu thay mặt 10 nước ASEAN gồm Brunei, Campuchia, Indonesia, Lào, Malaysia, Myanmar, Philippines, Singapore, Thái Lan và Việt Nam.</w:t>
      </w:r>
      <w:r>
        <w:br/>
        <w:t> Đã nhiều thập kỷ kể từ khi Công ước CEDAW và Cương lĩnh Hành động Bắc Kinh được thông qua, chúng ta một lần nữa tạo dấu ấn quan trọng khi thông qua Chương trình Nghị sự Phát triển Bền vững 2030 có một Mục tiêu riêng về bình đẳng giới và trao quyền cho phụ nữ và cách tiếp cận về giới mang tính hệ thống đối với tất cả các Mục tiêu Phát triển Bền vững.</w:t>
      </w:r>
      <w:r>
        <w:br/>
        <w:t> Một điểm có ý nghĩa là các chỉ tiêu trong Mục tiêu số 5, cũng như các chỉ tiêu thuộc các Mục tiêu khác đã thể hiện một cách toàn diện và đầy đủ những khía cạnh về giới bao gồm: vấn đề đói nghèo, y tế, giáo dục, nước sạch, vệ sinh, việc làm và môi trường. Rõ ràng rằng việc đạt được những Mục tiêu và chỉ tiêu nêu trên sẽ mang lại kết quả thực sự cho phụ nữ và trẻ em gái; mặt khác thực hiện bình đẳng giới và trao quyền cho phụ nữ sẽ giúp hoàn thành các Mục tiêu Phát triển Bền vững.</w:t>
      </w:r>
      <w:r>
        <w:br/>
        <w:t> Do vậy, ASEAN cho rằng chủ đề khoá họp năm nay về Trao quyền cho phụ nữ và mối liên hệ với phát triển bền vững là rất phù hợp và đúng thời điểm. Thảo luận hôm nay sẽ giúp chúng ta hiểu sâu hơn về mối liên kết này để từ đó có thể thực hiện Chương trình Nghị sự 2030 với cách tiếp cận đáp ứng yêu cầu về giới.</w:t>
      </w:r>
      <w:r>
        <w:br/>
        <w:t> Năm 2015 cũng là một năm đáng nhớ của ASEAN. Vào tháng 12/2015, Các nước Đông Nam Á đã tự hào tuyên bố hình thành Cộng đồng ASEAN với mục tiêu phục vụ người dân Đông Nam Á tốt hơn trong tất cả các lĩnh vực bao gồm cả mục tiêu không thể tách rời là bình đẳng giới và trao quyền cho phụ nữ. ASEAN sẽ tiếp tục nỗ lực trong công tác bình đẳng giới để đảm bảo quyền con người và công bằng xã hội.</w:t>
      </w:r>
      <w:r>
        <w:br/>
        <w:t> Chúng tôi nhận thức rõ tầm quan trọng của việc lồng ghép giới trong tất cả các lĩnh vực khác nhau của phát triển bền vững để bảo đảm cam kết và trách nhiệm chung nhằm đạt được những mục tiêu về kinh tế xã hội và bảo vệ môi trường. Do vậy, bình đẳng giới, chấm dứt bạo lực đối với phụ nữ và trao quyền cho phụ nữ là trọng tâm của cả 3 trụ cột ASEAN bao gồm An ninh-Chính trị, Kinh tế và Văn hóa-Xã hội.</w:t>
      </w:r>
      <w:r>
        <w:br/>
        <w:t xml:space="preserve"> Chúng tôi tin tưởng rằng Văn kiện ASEAN 2025- Cùng vững vàng tiến bước, vừa được thông qua tại Hội </w:t>
      </w:r>
      <w:r>
        <w:lastRenderedPageBreak/>
        <w:t>nghị Thượng đỉnh ASEAN lần thứ 27 tháng 11/2015 tại Malaysia, và Chương trình Nghị sự 2030 sẽ bổ trợ cho nhau, giúp định hướng sự phát triển của các nước Đông Nam Á trong tất cả các lĩnh vực quan trọng, nhất là bình đẳng giới và trao quyền cho phụ nữ.</w:t>
      </w:r>
      <w:r>
        <w:br/>
        <w:t> </w:t>
      </w:r>
      <w:proofErr w:type="gramStart"/>
      <w:r>
        <w:t>ASEAN đã đạt được nhiều thành tựu về bình đẳng giới và trao quyền cho phụ nữ.</w:t>
      </w:r>
      <w:proofErr w:type="gramEnd"/>
      <w:r>
        <w:t xml:space="preserve"> Những kết quả này thể hiện qua sự tham gia ngày càng nhiều của phụ nữ vào lực lượng lao động, trong đời sống kinh tế, chính trị, xã hội; cải thiện giáo dục; tăng cường cân bằng tỉ lệ giới tính trong dân số và củng cố các cơ chế quốc gia về công tác bình đẳng giới.</w:t>
      </w:r>
      <w:r>
        <w:br/>
        <w:t> Cam kết của chúng tôi về giải quyết bất bình đẳng giới trong các lĩnh vực an ninh-chính trị, kinh tế-văn hóa, xã hội thông qua lồng ghép giới đã được tái khẳng định tại Hội nghị Bộ trưởng Phụ nữ ASEAN lần thứ 2, tháng 10/2015 tại Philippines.</w:t>
      </w:r>
      <w:r>
        <w:br/>
        <w:t> ASEAN luôn ưu tiên giải quyết vấn đề bạo lực đối với phụ nữ và trẻ em gái và đã có những bước tiến quan trọng trong những năm gần đây thông qua triển khai các hành động, chính sách cụ thể ở cả cấp khu vực và quốc gia. Nhiều nước ASEAN thông qua luật quốc gia về chống bạo lực đối với phụ nữ; chính phủ và các tổ chức xã hội cùng nhau hỗ trợ, chăm sóc những nạn nhân của bạo lực.</w:t>
      </w:r>
      <w:r>
        <w:br/>
        <w:t> Chúng tôi cũng quan tâm cải thiện việc thực thi, quản lí pháp luật và chính sách khu vực nhằm bảo vệ phụ nữ và trẻ em gái. Gần đây, tại Hội nghị thượng đỉnh lần thứ 27, Lãnh đạo ASEAN đã thông qua Kế hoạch hành động khu vực về xóa bỏ bạo lực đối với phụ nữ và Kế hoạch hành động khu vực về xóa bỏ bạo lực đối với trẻ em; gửi đi một thông điệp mạnh mẽ về ASEAN không khoan dung đối với bất kỳ hình thức bạo lực đối với phụ nữ và trẻ em. Tôi rất vui mừng được thông báo rằng tại Hội nghị này, Lãnh đạo ASEAN cũng thông qua Công ước ASEAN về chống buôn bán người, đặc biệt là phụ nữ và trẻ em; đây là văn kiện pháp lí khu vực cho thấy cam kết mạnh mẽ của ASEAN trong việc phòng ngừa và đấu tranh chống buôn bán người một cách toàn diện và thống nhất.</w:t>
      </w:r>
      <w:r>
        <w:br/>
        <w:t> Ủy ban phụ nữ ASEAN, Ủy ban thúc đẩy và bảo vệ quyền phụ nữ và trẻ em ASEAN và Hội nghị quan chức cấp cao về phúc lợi xã hội và phát triển tiếp tục đi đầu trong việc thúc đẩy phúc lợi và phát triển cho phụ nữ và trẻ em. Nhiều dự án gần đây được thông qua hoặc đang được thực hiện như: Hướng dẫn về xử lí các trường hợp phụ nữ là nạn nhân của buôn bán người; Báo cáo về quyền phụ nữ, trao quyền và bình đẳng giới; và Hướng dẫn của ASEAN về cách tiếp cận không bạo lực trong viêc chăm sóc, nuôi dưỡng và phát triển trẻ em.</w:t>
      </w:r>
      <w:r>
        <w:br/>
        <w:t> Ủy ban liên chính phủ về nhân quyền ASEAN (AI-CHA) đã và đang thúc đẩy quyền của phụ nữ như một phần không thể tách rời của quyền con người. Năm ngoái tại Philippines, Ủy ban đã tổ chức Hội nghị khu vực nhằm tăng cường sứ mệnh bảo vệ của AI-CHA thông qua các chiến lược và cơ chế bảo vệ phụ nữ và trẻ em gái ASEAN.</w:t>
      </w:r>
      <w:r>
        <w:br/>
        <w:t> Cùng với mục tiêu lồng ghép và tăng cường vai trò của phụ nữ, Viện Nghiên cứu Hòa bình và Hòa giải ASEAN đã tổ chức 02 hội thảo tại Philippines năm 2015 về Tăng cường sự tham gia của phụ nữ vào tiến trình hòa bình và Hoàn cảnh của phụ nữ và trẻ em trong các khu vực xung đột. Những hội nghị này đã thúc đẩy vấn đề phụ nữ là một trong những ưu tiên hàng đầu trong thảo luận về hoà bình an ninh.</w:t>
      </w:r>
      <w:r>
        <w:br/>
        <w:t xml:space="preserve"> Thêm vào đó, từ khi được thành lập năm 2014, Mạng lưới doanh nhân nữ ASEAN đã thực sự trở thành diễn đàn cho các nữ doanh nhân ASEAN trao đổi kiến thức, kinh nghiệm, thông tin về chính sách, môi trường kinh doanh và cơ hội thúc đẩy vấn đề giới trong kinh doanh. </w:t>
      </w:r>
      <w:proofErr w:type="gramStart"/>
      <w:r>
        <w:t>Mạng lưới này đã tổ chức nhiều hội thảo để xây dựng Kế hoạch Hoạt động 2016-2017 và hoàn thiện Sáng kiến Các hành động kinh tế đáp ứng giới cho chuyển biến của phụ nữ.</w:t>
      </w:r>
      <w:proofErr w:type="gramEnd"/>
      <w:r>
        <w:t xml:space="preserve"> Đầu tháng này, tại Việt Nam, Mạng lưới cũng tổ chức lễ vinh danh các nữ doanh nhân xuất sắc của ASEAN vì sự đóng góp vào phát triển kinh tế, xã hội.</w:t>
      </w:r>
      <w:r>
        <w:br/>
      </w:r>
      <w:r>
        <w:lastRenderedPageBreak/>
        <w:t> ASEAN đề cao vai trò quan trọng của Uỷ ban Địa vị Phụ nữ như một diễn đàn để các nước tăng cường chia sẻ nhận thức, kinh nghiệm, bài học về bảo vệ và trao quyền cho phụ nữ và trẻ em gái. Chúng tôi kêu gọi Uỷ ban đóng vai trò tiên phong, cùng với sự tham gia, phối hợp của các bên liên quan, trong việc thực hiện Chương trình nghị sự 2030 với cách tiếp cận đáp ứng yêu cần về giới.</w:t>
      </w:r>
      <w:r>
        <w:br/>
        <w:t> ASEAN tái khẳng định cam kết thực hiện Công ước CEDAW và Cương lĩnh Hành động Bắc Kinh. Chúng tôi sẽ tiếp tục nỗ lực vì sự tiến bộ của phụ nữ, cả ở cấp quốc gia và khu vực, thông qua việc tăng cường hợp tác với các đối tác, đặc biệt là Liên Hợp Quốc"</w:t>
      </w:r>
      <w:proofErr w:type="gramStart"/>
      <w:r>
        <w:t>./</w:t>
      </w:r>
      <w:proofErr w:type="gramEnd"/>
      <w:r>
        <w:t>.</w:t>
      </w:r>
    </w:p>
    <w:sectPr w:rsidR="00373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E95"/>
    <w:rsid w:val="00227E95"/>
    <w:rsid w:val="00373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halevu</dc:creator>
  <cp:lastModifiedBy>halevu</cp:lastModifiedBy>
  <cp:revision>1</cp:revision>
  <dcterms:created xsi:type="dcterms:W3CDTF">2016-03-15T01:54:00Z</dcterms:created>
  <dcterms:modified xsi:type="dcterms:W3CDTF">2016-03-15T01:55:00Z</dcterms:modified>
</cp:coreProperties>
</file>